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84D8A">
      <w:pPr>
        <w:ind w:firstLine="480" w:firstLineChars="200"/>
        <w:jc w:val="left"/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>附件1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 xml:space="preserve"> </w:t>
      </w:r>
    </w:p>
    <w:p w14:paraId="2C4B054D">
      <w:pPr>
        <w:rPr>
          <w:rFonts w:hint="default" w:ascii="Times New Roman" w:hAnsi="Times New Roman" w:eastAsia="仿宋_GB2312" w:cs="Times New Roman"/>
          <w:sz w:val="24"/>
          <w:szCs w:val="24"/>
        </w:rPr>
      </w:pPr>
    </w:p>
    <w:p w14:paraId="6FD47147">
      <w:pPr>
        <w:widowControl/>
        <w:jc w:val="center"/>
        <w:rPr>
          <w:rFonts w:hint="eastAsia" w:ascii="方正公文小标宋" w:hAnsi="方正公文小标宋" w:eastAsia="方正公文小标宋" w:cs="方正公文小标宋"/>
          <w:b/>
          <w:bCs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color w:val="000000"/>
          <w:kern w:val="0"/>
          <w:sz w:val="36"/>
          <w:szCs w:val="36"/>
        </w:rPr>
        <w:t>华南师范大学202</w:t>
      </w:r>
      <w:r>
        <w:rPr>
          <w:rFonts w:hint="eastAsia" w:ascii="方正公文小标宋" w:hAnsi="方正公文小标宋" w:eastAsia="方正公文小标宋" w:cs="方正公文小标宋"/>
          <w:b/>
          <w:bCs/>
          <w:color w:val="000000"/>
          <w:kern w:val="0"/>
          <w:sz w:val="36"/>
          <w:szCs w:val="36"/>
          <w:lang w:val="en-US" w:eastAsia="zh-CN"/>
        </w:rPr>
        <w:t>4</w:t>
      </w:r>
      <w:r>
        <w:rPr>
          <w:rFonts w:hint="eastAsia" w:ascii="方正公文小标宋" w:hAnsi="方正公文小标宋" w:eastAsia="方正公文小标宋" w:cs="方正公文小标宋"/>
          <w:b/>
          <w:bCs/>
          <w:color w:val="000000"/>
          <w:kern w:val="0"/>
          <w:sz w:val="36"/>
          <w:szCs w:val="36"/>
        </w:rPr>
        <w:t>年度辅导员</w:t>
      </w:r>
      <w:r>
        <w:rPr>
          <w:rFonts w:hint="eastAsia" w:ascii="方正公文小标宋" w:hAnsi="方正公文小标宋" w:eastAsia="方正公文小标宋" w:cs="方正公文小标宋"/>
          <w:b/>
          <w:bCs/>
          <w:color w:val="000000"/>
          <w:kern w:val="0"/>
          <w:sz w:val="36"/>
          <w:szCs w:val="36"/>
          <w:lang w:val="en-US" w:eastAsia="zh-CN"/>
        </w:rPr>
        <w:t>年度考核测评实施方案</w:t>
      </w:r>
    </w:p>
    <w:tbl>
      <w:tblPr>
        <w:tblStyle w:val="3"/>
        <w:tblpPr w:leftFromText="180" w:rightFromText="180" w:vertAnchor="page" w:horzAnchor="page" w:tblpX="900" w:tblpY="2268"/>
        <w:tblOverlap w:val="never"/>
        <w:tblW w:w="484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297"/>
        <w:gridCol w:w="1507"/>
        <w:gridCol w:w="4030"/>
        <w:gridCol w:w="3863"/>
        <w:gridCol w:w="3918"/>
      </w:tblGrid>
      <w:tr w14:paraId="25533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tblHeader/>
          <w:jc w:val="center"/>
        </w:trPr>
        <w:tc>
          <w:tcPr>
            <w:tcW w:w="265" w:type="pct"/>
            <w:vAlign w:val="center"/>
          </w:tcPr>
          <w:p w14:paraId="76EDE7D2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420" w:type="pct"/>
            <w:vAlign w:val="center"/>
          </w:tcPr>
          <w:p w14:paraId="7EC5E885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程序</w:t>
            </w:r>
          </w:p>
        </w:tc>
        <w:tc>
          <w:tcPr>
            <w:tcW w:w="488" w:type="pct"/>
            <w:vAlign w:val="center"/>
          </w:tcPr>
          <w:p w14:paraId="2E789944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权重</w:t>
            </w:r>
          </w:p>
        </w:tc>
        <w:tc>
          <w:tcPr>
            <w:tcW w:w="1305" w:type="pct"/>
            <w:vAlign w:val="center"/>
          </w:tcPr>
          <w:p w14:paraId="30B5E20D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评价主体</w:t>
            </w:r>
          </w:p>
        </w:tc>
        <w:tc>
          <w:tcPr>
            <w:tcW w:w="1251" w:type="pct"/>
            <w:vAlign w:val="center"/>
          </w:tcPr>
          <w:p w14:paraId="2BD5F463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操作说明</w:t>
            </w:r>
          </w:p>
        </w:tc>
        <w:tc>
          <w:tcPr>
            <w:tcW w:w="1269" w:type="pct"/>
            <w:vAlign w:val="center"/>
          </w:tcPr>
          <w:p w14:paraId="502B319B">
            <w:pPr>
              <w:jc w:val="center"/>
              <w:rPr>
                <w:rFonts w:hint="default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相关附件</w:t>
            </w:r>
          </w:p>
        </w:tc>
      </w:tr>
      <w:tr w14:paraId="08486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tblHeader/>
          <w:jc w:val="center"/>
        </w:trPr>
        <w:tc>
          <w:tcPr>
            <w:tcW w:w="265" w:type="pct"/>
            <w:vAlign w:val="center"/>
          </w:tcPr>
          <w:p w14:paraId="7EBBBABA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20" w:type="pct"/>
            <w:vAlign w:val="center"/>
          </w:tcPr>
          <w:p w14:paraId="602E9659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个人自评</w:t>
            </w:r>
          </w:p>
        </w:tc>
        <w:tc>
          <w:tcPr>
            <w:tcW w:w="488" w:type="pct"/>
            <w:vAlign w:val="center"/>
          </w:tcPr>
          <w:p w14:paraId="19423EBC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不占测评</w:t>
            </w:r>
          </w:p>
          <w:p w14:paraId="00EFBDAD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比例</w:t>
            </w:r>
          </w:p>
        </w:tc>
        <w:tc>
          <w:tcPr>
            <w:tcW w:w="1305" w:type="pct"/>
            <w:vAlign w:val="center"/>
          </w:tcPr>
          <w:p w14:paraId="075D716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辅导员本人</w:t>
            </w:r>
          </w:p>
        </w:tc>
        <w:tc>
          <w:tcPr>
            <w:tcW w:w="1251" w:type="pct"/>
            <w:vAlign w:val="center"/>
          </w:tcPr>
          <w:p w14:paraId="42B3BAC5">
            <w:pP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登录“综合服务平台--人事综合门户--年度考核（在编、参编、青年人才）”模块填写年度总结。</w:t>
            </w:r>
          </w:p>
        </w:tc>
        <w:tc>
          <w:tcPr>
            <w:tcW w:w="1269" w:type="pct"/>
            <w:vAlign w:val="center"/>
          </w:tcPr>
          <w:p w14:paraId="179A7FC4"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 w14:paraId="56754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4" w:hRule="atLeast"/>
          <w:tblHeader/>
          <w:jc w:val="center"/>
        </w:trPr>
        <w:tc>
          <w:tcPr>
            <w:tcW w:w="265" w:type="pct"/>
            <w:vAlign w:val="center"/>
          </w:tcPr>
          <w:p w14:paraId="64EC39D3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20" w:type="pct"/>
            <w:vAlign w:val="center"/>
          </w:tcPr>
          <w:p w14:paraId="16EFB517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学生测评</w:t>
            </w:r>
          </w:p>
        </w:tc>
        <w:tc>
          <w:tcPr>
            <w:tcW w:w="488" w:type="pct"/>
            <w:vAlign w:val="center"/>
          </w:tcPr>
          <w:p w14:paraId="26D10C6C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30％</w:t>
            </w:r>
          </w:p>
        </w:tc>
        <w:tc>
          <w:tcPr>
            <w:tcW w:w="1305" w:type="pct"/>
            <w:vAlign w:val="center"/>
          </w:tcPr>
          <w:p w14:paraId="7503F1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被测评辅导员所带学生。参评学生由辅导员抽取所带学生数的25-35%组成，总人数不低于50人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不超过100人。学生名单由辅导员提供，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eastAsia="zh-CN"/>
              </w:rPr>
              <w:t>学生类别包含辅导员所带的年级学生、学生组织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学生代表。</w:t>
            </w:r>
          </w:p>
        </w:tc>
        <w:tc>
          <w:tcPr>
            <w:tcW w:w="1251" w:type="pct"/>
            <w:vAlign w:val="center"/>
          </w:tcPr>
          <w:p w14:paraId="57DA3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由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eastAsia="zh-CN"/>
              </w:rPr>
              <w:t>二级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单位教师考核评价工作小组组织，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eastAsia="zh-CN"/>
              </w:rPr>
              <w:t>要求组织学生填写测评表，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建议由党委副书记或书记主持测评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269" w:type="pct"/>
            <w:vAlign w:val="center"/>
          </w:tcPr>
          <w:p w14:paraId="3B9248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附件4《辅导员考核学生测评、同行测评表、计分表》</w:t>
            </w:r>
          </w:p>
        </w:tc>
      </w:tr>
      <w:tr w14:paraId="0C6B0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7" w:hRule="atLeast"/>
          <w:tblHeader/>
          <w:jc w:val="center"/>
        </w:trPr>
        <w:tc>
          <w:tcPr>
            <w:tcW w:w="265" w:type="pct"/>
            <w:vMerge w:val="restart"/>
            <w:vAlign w:val="center"/>
          </w:tcPr>
          <w:p w14:paraId="7A3961C8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20" w:type="pct"/>
            <w:vMerge w:val="restart"/>
            <w:vAlign w:val="center"/>
          </w:tcPr>
          <w:p w14:paraId="60BE83AA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领导测评</w:t>
            </w:r>
          </w:p>
        </w:tc>
        <w:tc>
          <w:tcPr>
            <w:tcW w:w="488" w:type="pct"/>
            <w:vAlign w:val="center"/>
          </w:tcPr>
          <w:p w14:paraId="0B2105BF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学院</w:t>
            </w:r>
          </w:p>
          <w:p w14:paraId="521E3860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领导</w:t>
            </w:r>
          </w:p>
          <w:p w14:paraId="237F9F9C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测评</w:t>
            </w:r>
          </w:p>
          <w:p w14:paraId="068A8517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20%</w:t>
            </w:r>
          </w:p>
        </w:tc>
        <w:tc>
          <w:tcPr>
            <w:tcW w:w="1305" w:type="pct"/>
            <w:vAlign w:val="center"/>
          </w:tcPr>
          <w:p w14:paraId="6637E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所在单位党委（党总支）书记、院长、副书记、副院长和学生工作部门负责人（含副职）</w:t>
            </w:r>
          </w:p>
        </w:tc>
        <w:tc>
          <w:tcPr>
            <w:tcW w:w="1251" w:type="pct"/>
            <w:vAlign w:val="center"/>
          </w:tcPr>
          <w:p w14:paraId="2B9ED4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本单位的领导测评由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二级单位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负责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组织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并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汇总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领导测评分数，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所有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领导测评分数的平均分即为测评得分。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测评时应控制全优比例，按实际参加考核人数（不含党政领导干部）的15%确定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。</w:t>
            </w:r>
          </w:p>
          <w:p w14:paraId="13F02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69" w:type="pct"/>
            <w:vMerge w:val="restart"/>
            <w:vAlign w:val="center"/>
          </w:tcPr>
          <w:p w14:paraId="1487F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附件5《辅导员年度考核领导测评表、计分表》                           </w:t>
            </w:r>
          </w:p>
        </w:tc>
      </w:tr>
      <w:tr w14:paraId="7541D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7" w:hRule="atLeast"/>
          <w:tblHeader/>
          <w:jc w:val="center"/>
        </w:trPr>
        <w:tc>
          <w:tcPr>
            <w:tcW w:w="265" w:type="pct"/>
            <w:vMerge w:val="continue"/>
            <w:vAlign w:val="center"/>
          </w:tcPr>
          <w:p w14:paraId="602247B8">
            <w:pPr>
              <w:jc w:val="center"/>
            </w:pPr>
          </w:p>
        </w:tc>
        <w:tc>
          <w:tcPr>
            <w:tcW w:w="420" w:type="pct"/>
            <w:vMerge w:val="continue"/>
            <w:vAlign w:val="center"/>
          </w:tcPr>
          <w:p w14:paraId="247270F7">
            <w:pPr>
              <w:jc w:val="center"/>
            </w:pPr>
          </w:p>
        </w:tc>
        <w:tc>
          <w:tcPr>
            <w:tcW w:w="488" w:type="pct"/>
            <w:vAlign w:val="center"/>
          </w:tcPr>
          <w:p w14:paraId="556A1C1A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学校学工</w:t>
            </w:r>
          </w:p>
          <w:p w14:paraId="73C8EFA6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部门领导</w:t>
            </w:r>
          </w:p>
          <w:p w14:paraId="2F196FEF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测评</w:t>
            </w:r>
          </w:p>
          <w:p w14:paraId="07215861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20%</w:t>
            </w:r>
          </w:p>
        </w:tc>
        <w:tc>
          <w:tcPr>
            <w:tcW w:w="1305" w:type="pct"/>
            <w:vAlign w:val="center"/>
          </w:tcPr>
          <w:p w14:paraId="32A83A12"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学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eastAsia="zh-CN"/>
              </w:rPr>
              <w:t>生工作部门负责人（含副职）。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eastAsia="zh-CN"/>
              </w:rPr>
              <w:t>党委学生工作部（党委研究生工作部）负责人参加本科生辅导员、研究生辅导员测评。</w:t>
            </w:r>
          </w:p>
        </w:tc>
        <w:tc>
          <w:tcPr>
            <w:tcW w:w="1251" w:type="pct"/>
            <w:vAlign w:val="center"/>
          </w:tcPr>
          <w:p w14:paraId="7E7DA0BF"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学生工作部门的领导测评由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eastAsia="zh-CN"/>
              </w:rPr>
              <w:t>党委学生工作部（党委研究生工作部）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负责组织，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所有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领导测评分数的平均分即为测评得分。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测评时应控制全优比例，按实际参加考核人数（不含党政领导干部）的15%确定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269" w:type="pct"/>
            <w:vMerge w:val="continue"/>
            <w:vAlign w:val="center"/>
          </w:tcPr>
          <w:p w14:paraId="6EAB4521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3FB6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tblHeader/>
          <w:jc w:val="center"/>
        </w:trPr>
        <w:tc>
          <w:tcPr>
            <w:tcW w:w="265" w:type="pct"/>
            <w:vAlign w:val="center"/>
          </w:tcPr>
          <w:p w14:paraId="2622ED55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420" w:type="pct"/>
            <w:vAlign w:val="center"/>
          </w:tcPr>
          <w:p w14:paraId="3C4AF610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程序</w:t>
            </w:r>
          </w:p>
        </w:tc>
        <w:tc>
          <w:tcPr>
            <w:tcW w:w="488" w:type="pct"/>
            <w:vAlign w:val="center"/>
          </w:tcPr>
          <w:p w14:paraId="060E8D5B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权重</w:t>
            </w:r>
          </w:p>
        </w:tc>
        <w:tc>
          <w:tcPr>
            <w:tcW w:w="1305" w:type="pct"/>
            <w:vAlign w:val="center"/>
          </w:tcPr>
          <w:p w14:paraId="5AA896A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评价主体</w:t>
            </w:r>
          </w:p>
        </w:tc>
        <w:tc>
          <w:tcPr>
            <w:tcW w:w="1251" w:type="pct"/>
            <w:vAlign w:val="center"/>
          </w:tcPr>
          <w:p w14:paraId="218EB2D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操作说明</w:t>
            </w:r>
          </w:p>
        </w:tc>
        <w:tc>
          <w:tcPr>
            <w:tcW w:w="1269" w:type="pct"/>
            <w:vAlign w:val="center"/>
          </w:tcPr>
          <w:p w14:paraId="340CE3AD"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相关附件</w:t>
            </w:r>
          </w:p>
        </w:tc>
      </w:tr>
      <w:tr w14:paraId="0EED2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tblHeader/>
          <w:jc w:val="center"/>
        </w:trPr>
        <w:tc>
          <w:tcPr>
            <w:tcW w:w="265" w:type="pct"/>
            <w:vAlign w:val="center"/>
          </w:tcPr>
          <w:p w14:paraId="78C83955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20" w:type="pct"/>
            <w:vAlign w:val="center"/>
          </w:tcPr>
          <w:p w14:paraId="0A6515BA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同行测评</w:t>
            </w:r>
          </w:p>
        </w:tc>
        <w:tc>
          <w:tcPr>
            <w:tcW w:w="488" w:type="pct"/>
            <w:vAlign w:val="center"/>
          </w:tcPr>
          <w:p w14:paraId="19C1FA43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30％</w:t>
            </w:r>
          </w:p>
        </w:tc>
        <w:tc>
          <w:tcPr>
            <w:tcW w:w="1305" w:type="pct"/>
            <w:vAlign w:val="center"/>
          </w:tcPr>
          <w:p w14:paraId="25CBE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辅导员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同行测评分数由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本单位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辅导员（含本人）和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辅导员（含本人）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的测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评平均分构成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两者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</w:rPr>
              <w:t>比例各占50%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lang w:val="en-US"/>
              </w:rPr>
              <w:t>，各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辅导员按校园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组织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辅导员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同行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测评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251" w:type="pct"/>
            <w:vAlign w:val="center"/>
          </w:tcPr>
          <w:p w14:paraId="5A69CD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本单位辅导员同行测评由二级单位负责组织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辅导员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同行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测评由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eastAsia="zh-CN"/>
              </w:rPr>
              <w:t>党委学生工作部（党委研究生工作部）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组织。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                                     </w:t>
            </w:r>
          </w:p>
          <w:p w14:paraId="3FD00A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由二级单位负责汇总同行测评得分。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测评时应控制全优比例，按实际参加考核人数（不含党政领导干部）的15%确定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269" w:type="pct"/>
            <w:vAlign w:val="center"/>
          </w:tcPr>
          <w:p w14:paraId="416BBD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附件4《辅导员考核学生测评、同行测评表、计分表》</w:t>
            </w:r>
          </w:p>
        </w:tc>
      </w:tr>
      <w:tr w14:paraId="4FF6B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tblHeader/>
          <w:jc w:val="center"/>
        </w:trPr>
        <w:tc>
          <w:tcPr>
            <w:tcW w:w="265" w:type="pct"/>
            <w:vAlign w:val="center"/>
          </w:tcPr>
          <w:p w14:paraId="170372E4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20" w:type="pct"/>
            <w:vAlign w:val="center"/>
          </w:tcPr>
          <w:p w14:paraId="11A4099D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小组评议</w:t>
            </w:r>
          </w:p>
        </w:tc>
        <w:tc>
          <w:tcPr>
            <w:tcW w:w="488" w:type="pct"/>
            <w:vAlign w:val="center"/>
          </w:tcPr>
          <w:p w14:paraId="68DCF350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305" w:type="pct"/>
            <w:vAlign w:val="center"/>
          </w:tcPr>
          <w:p w14:paraId="6C94E9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二级单位教师考核评价工作小组</w:t>
            </w:r>
          </w:p>
        </w:tc>
        <w:tc>
          <w:tcPr>
            <w:tcW w:w="1251" w:type="pct"/>
            <w:vAlign w:val="center"/>
          </w:tcPr>
          <w:p w14:paraId="661399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二级单位教师考核评价工作小组进行综合评议，形成初步意见。在征求党委学生工作部（党委研究生工作部）意见的基础上，提出评议意见，形成考核等次建议。</w:t>
            </w:r>
          </w:p>
        </w:tc>
        <w:tc>
          <w:tcPr>
            <w:tcW w:w="1269" w:type="pct"/>
            <w:vAlign w:val="center"/>
          </w:tcPr>
          <w:p w14:paraId="16F11F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 w14:paraId="20CB8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tblHeader/>
          <w:jc w:val="center"/>
        </w:trPr>
        <w:tc>
          <w:tcPr>
            <w:tcW w:w="265" w:type="pct"/>
            <w:vAlign w:val="center"/>
          </w:tcPr>
          <w:p w14:paraId="57D28AB7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20" w:type="pct"/>
            <w:vAlign w:val="center"/>
          </w:tcPr>
          <w:p w14:paraId="48000EF3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结果评定</w:t>
            </w:r>
          </w:p>
        </w:tc>
        <w:tc>
          <w:tcPr>
            <w:tcW w:w="488" w:type="pct"/>
            <w:vAlign w:val="center"/>
          </w:tcPr>
          <w:p w14:paraId="5230BD21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305" w:type="pct"/>
            <w:vAlign w:val="center"/>
          </w:tcPr>
          <w:p w14:paraId="7F63C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二级单位领导班子</w:t>
            </w:r>
          </w:p>
        </w:tc>
        <w:tc>
          <w:tcPr>
            <w:tcW w:w="1251" w:type="pct"/>
            <w:vAlign w:val="center"/>
          </w:tcPr>
          <w:p w14:paraId="23BB02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二级单位领导班子在综合辅导员个人自评、学生测评、领导测评、同行测评和小组评议的基础上，经党政联席会议研究决定，形成最终评定意见，并同时抄报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eastAsia="zh-CN"/>
              </w:rPr>
              <w:t>党委学生工作部（党委研究生工作部）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269" w:type="pct"/>
            <w:vAlign w:val="center"/>
          </w:tcPr>
          <w:p w14:paraId="55D92F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                                      附件6《xx学院辅导员年度测评得分汇总表》</w:t>
            </w:r>
          </w:p>
          <w:p w14:paraId="19A004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306D4020">
      <w:pPr>
        <w:jc w:val="left"/>
        <w:rPr>
          <w:rFonts w:hint="default" w:ascii="Times New Roman" w:hAnsi="Times New Roman" w:eastAsia="仿宋_GB2312" w:cs="Times New Roman"/>
          <w:sz w:val="24"/>
          <w:szCs w:val="24"/>
        </w:rPr>
      </w:pPr>
    </w:p>
    <w:p w14:paraId="360FC4EF">
      <w:pPr>
        <w:jc w:val="left"/>
        <w:rPr>
          <w:rFonts w:hint="default" w:ascii="Times New Roman" w:hAnsi="Times New Roman" w:eastAsia="仿宋_GB2312" w:cs="Times New Roman"/>
          <w:sz w:val="24"/>
          <w:szCs w:val="24"/>
        </w:rPr>
      </w:pPr>
    </w:p>
    <w:p w14:paraId="5B7560D5">
      <w:pPr>
        <w:jc w:val="left"/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修改说明：</w:t>
      </w:r>
    </w:p>
    <w:p w14:paraId="71172A16">
      <w:pPr>
        <w:jc w:val="left"/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本实施方案在《华南师范大学202</w:t>
      </w:r>
      <w:r>
        <w:rPr>
          <w:rFonts w:hint="default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年度辅导员考核测评实施方案》基础上作</w:t>
      </w:r>
      <w:r>
        <w:rPr>
          <w:rFonts w:hint="default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处修改。</w:t>
      </w:r>
    </w:p>
    <w:p w14:paraId="444C1623">
      <w:pPr>
        <w:jc w:val="left"/>
        <w:rPr>
          <w:highlight w:val="none"/>
        </w:rPr>
      </w:pPr>
      <w:r>
        <w:rPr>
          <w:rFonts w:hint="default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即各辅导员同行测评统一按校区进行组织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。202</w:t>
      </w:r>
      <w:r>
        <w:rPr>
          <w:rFonts w:hint="default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年度方案“</w:t>
      </w:r>
      <w:r>
        <w:rPr>
          <w:rFonts w:hint="default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本科生辅导员按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校园</w:t>
      </w:r>
      <w:r>
        <w:rPr>
          <w:rFonts w:hint="default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组织辅导员同行测评；研究生辅导员不分校区，开展统一测评。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”，</w:t>
      </w:r>
      <w:r>
        <w:rPr>
          <w:rFonts w:hint="eastAsia" w:ascii="Times New Roman" w:hAnsi="Times New Roman" w:eastAsia="仿宋_GB2312" w:cs="Times New Roman"/>
          <w:b/>
          <w:bCs/>
          <w:sz w:val="24"/>
          <w:szCs w:val="24"/>
          <w:highlight w:val="none"/>
          <w:lang w:val="en-US" w:eastAsia="zh-CN"/>
        </w:rPr>
        <w:t>202</w:t>
      </w:r>
      <w:r>
        <w:rPr>
          <w:rFonts w:hint="default" w:ascii="Times New Roman" w:hAnsi="Times New Roman" w:eastAsia="仿宋_GB2312" w:cs="Times New Roman"/>
          <w:b/>
          <w:b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b/>
          <w:bCs/>
          <w:sz w:val="24"/>
          <w:szCs w:val="24"/>
          <w:highlight w:val="none"/>
          <w:lang w:val="en-US" w:eastAsia="zh-CN"/>
        </w:rPr>
        <w:t>年度方案</w:t>
      </w:r>
      <w:r>
        <w:rPr>
          <w:rFonts w:hint="default" w:ascii="Times New Roman" w:hAnsi="Times New Roman" w:eastAsia="仿宋_GB2312" w:cs="Times New Roman"/>
          <w:b/>
          <w:bCs/>
          <w:sz w:val="24"/>
          <w:szCs w:val="24"/>
          <w:highlight w:val="none"/>
          <w:lang w:val="en-US" w:eastAsia="zh-CN"/>
        </w:rPr>
        <w:t>修改为</w:t>
      </w:r>
      <w:r>
        <w:rPr>
          <w:rFonts w:hint="default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“各辅导员按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校园</w:t>
      </w:r>
      <w:r>
        <w:rPr>
          <w:rFonts w:hint="default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组织辅导员同行测评”。</w:t>
      </w:r>
      <w:bookmarkStart w:id="0" w:name="_GoBack"/>
      <w:bookmarkEnd w:id="0"/>
    </w:p>
    <w:p w14:paraId="62784904"/>
    <w:sectPr>
      <w:pgSz w:w="16838" w:h="11906" w:orient="landscape"/>
      <w:pgMar w:top="720" w:right="567" w:bottom="720" w:left="56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401A2"/>
    <w:rsid w:val="051F7C91"/>
    <w:rsid w:val="05A17008"/>
    <w:rsid w:val="145420CA"/>
    <w:rsid w:val="17A0779F"/>
    <w:rsid w:val="20CA0477"/>
    <w:rsid w:val="24A75516"/>
    <w:rsid w:val="28A6579F"/>
    <w:rsid w:val="29796EFB"/>
    <w:rsid w:val="30137CF7"/>
    <w:rsid w:val="36AA2A19"/>
    <w:rsid w:val="412160C9"/>
    <w:rsid w:val="47107558"/>
    <w:rsid w:val="4A895CED"/>
    <w:rsid w:val="507373A8"/>
    <w:rsid w:val="55245566"/>
    <w:rsid w:val="60657A5C"/>
    <w:rsid w:val="61420418"/>
    <w:rsid w:val="62830E1C"/>
    <w:rsid w:val="69727081"/>
    <w:rsid w:val="74D55380"/>
    <w:rsid w:val="7CAC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1133</Words>
  <Characters>1170</Characters>
  <Lines>0</Lines>
  <Paragraphs>0</Paragraphs>
  <TotalTime>3</TotalTime>
  <ScaleCrop>false</ScaleCrop>
  <LinksUpToDate>false</LinksUpToDate>
  <CharactersWithSpaces>1301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2024-12-22T02:13:00Z</dcterms:created>
  <dc:creator>ZHOUYUYING</dc:creator>
  <cp:lastModifiedBy>易</cp:lastModifiedBy>
  <dcterms:modified xsi:type="dcterms:W3CDTF">2025-01-17T06:56:15Z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37F5B76C72634B81B5C5C9C689A196DB_12</vt:lpwstr>
  </property>
  <property fmtid="{D5CDD505-2E9C-101B-9397-08002B2CF9AE}" pid="4" name="KSOTemplateDocerSaveRecord">
    <vt:lpwstr>eyJoZGlkIjoiYjBhNTBkOTZkNGQ5NDkxYmZkNzc1ZTk4ZjU2YzMxYWUiLCJ1c2VySWQiOiIzMDExNjA1NzQifQ==</vt:lpwstr>
  </property>
</Properties>
</file>